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E9" w:rsidRPr="00724725" w:rsidRDefault="00D24DE9" w:rsidP="00D24DE9">
      <w:pPr>
        <w:keepNext/>
        <w:keepLines/>
        <w:widowControl w:val="0"/>
        <w:tabs>
          <w:tab w:val="left" w:pos="3594"/>
        </w:tabs>
        <w:spacing w:after="267" w:line="274" w:lineRule="exact"/>
        <w:ind w:right="3400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24DE9" w:rsidRPr="00724725" w:rsidRDefault="00D24DE9" w:rsidP="00D24DE9">
      <w:pPr>
        <w:keepNext/>
        <w:keepLines/>
        <w:widowControl w:val="0"/>
        <w:tabs>
          <w:tab w:val="left" w:pos="3594"/>
        </w:tabs>
        <w:spacing w:after="267" w:line="274" w:lineRule="exact"/>
        <w:ind w:right="3400"/>
        <w:outlineLvl w:val="2"/>
        <w:rPr>
          <w:rFonts w:ascii="Times New Roman" w:hAnsi="Times New Roman" w:cs="Times New Roman"/>
          <w:b/>
          <w:bCs/>
        </w:rPr>
      </w:pPr>
      <w:r w:rsidRPr="00724725">
        <w:rPr>
          <w:rFonts w:ascii="Times New Roman" w:hAnsi="Times New Roman" w:cs="Times New Roman"/>
          <w:b/>
          <w:bCs/>
        </w:rPr>
        <w:t xml:space="preserve">                </w:t>
      </w:r>
      <w:r w:rsidR="004421B4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724725">
        <w:rPr>
          <w:rFonts w:ascii="Times New Roman" w:hAnsi="Times New Roman" w:cs="Times New Roman"/>
          <w:b/>
          <w:bCs/>
        </w:rPr>
        <w:t>Кружок</w:t>
      </w:r>
      <w:r>
        <w:rPr>
          <w:rFonts w:ascii="Times New Roman" w:hAnsi="Times New Roman" w:cs="Times New Roman"/>
          <w:b/>
          <w:bCs/>
        </w:rPr>
        <w:t xml:space="preserve"> «В мире </w:t>
      </w:r>
      <w:proofErr w:type="gramStart"/>
      <w:r>
        <w:rPr>
          <w:rFonts w:ascii="Times New Roman" w:hAnsi="Times New Roman" w:cs="Times New Roman"/>
          <w:b/>
          <w:bCs/>
        </w:rPr>
        <w:t>литературы  и</w:t>
      </w:r>
      <w:proofErr w:type="gramEnd"/>
      <w:r>
        <w:rPr>
          <w:rFonts w:ascii="Times New Roman" w:hAnsi="Times New Roman" w:cs="Times New Roman"/>
          <w:b/>
          <w:bCs/>
        </w:rPr>
        <w:t xml:space="preserve"> искусства</w:t>
      </w:r>
      <w:r w:rsidR="004421B4">
        <w:rPr>
          <w:rFonts w:ascii="Times New Roman" w:hAnsi="Times New Roman" w:cs="Times New Roman"/>
          <w:b/>
          <w:bCs/>
        </w:rPr>
        <w:t>»</w:t>
      </w:r>
    </w:p>
    <w:p w:rsidR="00D24DE9" w:rsidRPr="00724725" w:rsidRDefault="00D24DE9" w:rsidP="00D24DE9">
      <w:pPr>
        <w:keepNext/>
        <w:keepLines/>
        <w:widowControl w:val="0"/>
        <w:spacing w:after="261" w:line="240" w:lineRule="exact"/>
        <w:ind w:left="60"/>
        <w:outlineLvl w:val="2"/>
        <w:rPr>
          <w:rFonts w:ascii="Times New Roman" w:hAnsi="Times New Roman" w:cs="Times New Roman"/>
          <w:b/>
          <w:bCs/>
        </w:rPr>
      </w:pPr>
      <w:r w:rsidRPr="00724725">
        <w:rPr>
          <w:rFonts w:ascii="Times New Roman" w:hAnsi="Times New Roman" w:cs="Times New Roman"/>
          <w:b/>
          <w:bCs/>
        </w:rPr>
        <w:t xml:space="preserve">                          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724725">
        <w:rPr>
          <w:rFonts w:ascii="Times New Roman" w:hAnsi="Times New Roman" w:cs="Times New Roman"/>
          <w:b/>
          <w:bCs/>
        </w:rPr>
        <w:t>Пояснительная записка</w:t>
      </w:r>
    </w:p>
    <w:p w:rsidR="00D24DE9" w:rsidRPr="00724725" w:rsidRDefault="00D24DE9" w:rsidP="00D24DE9">
      <w:pPr>
        <w:widowControl w:val="0"/>
        <w:spacing w:after="0" w:line="274" w:lineRule="exact"/>
        <w:ind w:right="500" w:firstLine="82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Программа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внеурочной деятельности по общекультурному направлению</w:t>
      </w:r>
      <w:r w:rsidR="004421B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для учащихся 5-9 классов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разработана на основе Образовательной программы основного общего образования МБОУ ООШ с. </w:t>
      </w:r>
      <w:proofErr w:type="spellStart"/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Урметово</w:t>
      </w:r>
      <w:proofErr w:type="spellEnd"/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, 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плана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учебно-воспитательной рабо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ты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, методических рекомендаций.</w:t>
      </w:r>
    </w:p>
    <w:p w:rsidR="00D24DE9" w:rsidRPr="00724725" w:rsidRDefault="00D24DE9" w:rsidP="00D24DE9">
      <w:pPr>
        <w:widowControl w:val="0"/>
        <w:spacing w:after="0" w:line="274" w:lineRule="exact"/>
        <w:ind w:right="500" w:firstLine="68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Настоящая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программа создает 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условия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д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ля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социального, культурного и профессион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ального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самоопределения, творческой самореализации личности ребёнка, её интеграции в системе мировой и отечественной культур.</w:t>
      </w:r>
    </w:p>
    <w:p w:rsidR="00D24DE9" w:rsidRPr="00724725" w:rsidRDefault="00D24DE9" w:rsidP="00D24DE9">
      <w:pPr>
        <w:widowControl w:val="0"/>
        <w:spacing w:after="0" w:line="274" w:lineRule="exact"/>
        <w:ind w:right="50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Программа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педагогически целесообразна, так как способствует более разностороннему раскрыти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ю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организовать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своё свободное время.</w:t>
      </w:r>
    </w:p>
    <w:p w:rsidR="009B6866" w:rsidRPr="00D24DE9" w:rsidRDefault="00D24DE9" w:rsidP="00D24DE9">
      <w:pPr>
        <w:widowControl w:val="0"/>
        <w:tabs>
          <w:tab w:val="left" w:pos="4603"/>
        </w:tabs>
        <w:spacing w:after="0" w:line="274" w:lineRule="exact"/>
        <w:ind w:right="480" w:firstLine="820"/>
        <w:jc w:val="both"/>
        <w:rPr>
          <w:rFonts w:ascii="Arial Unicode MS" w:eastAsia="Arial Unicode MS" w:hAnsi="Arial Unicode MS"/>
          <w:color w:val="000000"/>
          <w:sz w:val="24"/>
          <w:szCs w:val="24"/>
          <w:lang w:eastAsia="ru-RU"/>
        </w:rPr>
      </w:pP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Воспитание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является одним из важнейших компонентов образования в интересах человек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а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, общества, государства. Основными задачами воспитания на современном этапе раз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вития нашего общества являются:</w:t>
      </w:r>
      <w:r w:rsidR="0027747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формирование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у обучающихся г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ражданской</w:t>
      </w:r>
      <w:r>
        <w:rPr>
          <w:rFonts w:ascii="Arial Unicode MS" w:eastAsia="Arial Unicode MS" w:hAnsi="Arial Unicode MS"/>
          <w:color w:val="000000"/>
          <w:sz w:val="24"/>
          <w:szCs w:val="24"/>
          <w:lang w:eastAsia="ru-RU"/>
        </w:rPr>
        <w:t xml:space="preserve"> </w:t>
      </w:r>
      <w:r w:rsidRPr="00724725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>ответственности</w:t>
      </w:r>
      <w:r w:rsidRPr="0072472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 xml:space="preserve"> и правового самосознания, духовности и культуры, инициативности, самостоятельности, способности к успешной социализации в обществе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t>.</w:t>
      </w:r>
    </w:p>
    <w:sectPr w:rsidR="009B6866" w:rsidRPr="00D2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0D"/>
    <w:rsid w:val="00277475"/>
    <w:rsid w:val="004421B4"/>
    <w:rsid w:val="0064280D"/>
    <w:rsid w:val="009B6866"/>
    <w:rsid w:val="00D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15298-AB15-4E1B-BE29-D4EED4E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DE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2020-02-23T16:55:00Z</dcterms:created>
  <dcterms:modified xsi:type="dcterms:W3CDTF">2020-02-23T17:16:00Z</dcterms:modified>
</cp:coreProperties>
</file>